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6D5E" w14:textId="77777777" w:rsidR="00A72D26" w:rsidRDefault="00A72D26">
      <w:pPr>
        <w:spacing w:before="7" w:after="1"/>
        <w:rPr>
          <w:rFonts w:ascii="Times New Roman"/>
          <w:sz w:val="27"/>
        </w:rPr>
      </w:pPr>
    </w:p>
    <w:tbl>
      <w:tblPr>
        <w:tblStyle w:val="TableNormal"/>
        <w:tblW w:w="951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496"/>
        <w:gridCol w:w="2352"/>
        <w:gridCol w:w="2664"/>
      </w:tblGrid>
      <w:tr w:rsidR="00A72D26" w:rsidRPr="00C90395" w14:paraId="2CF9CB7E" w14:textId="77777777" w:rsidTr="00D20181">
        <w:trPr>
          <w:trHeight w:val="1096"/>
        </w:trPr>
        <w:tc>
          <w:tcPr>
            <w:tcW w:w="2007" w:type="dxa"/>
          </w:tcPr>
          <w:p w14:paraId="22129760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E460AC0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506" w:right="142" w:firstLine="120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TIPO DE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CONVENIO</w:t>
            </w:r>
          </w:p>
        </w:tc>
        <w:tc>
          <w:tcPr>
            <w:tcW w:w="2496" w:type="dxa"/>
          </w:tcPr>
          <w:p w14:paraId="20174F87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5557719" w14:textId="7D0E1EE4" w:rsidR="00A72D26" w:rsidRPr="00C90395" w:rsidRDefault="00636359" w:rsidP="00D20181">
            <w:pPr>
              <w:pStyle w:val="TableParagraph"/>
              <w:tabs>
                <w:tab w:val="left" w:pos="305"/>
              </w:tabs>
              <w:spacing w:line="217" w:lineRule="exact"/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ESPECÍFICO</w:t>
            </w:r>
          </w:p>
        </w:tc>
        <w:tc>
          <w:tcPr>
            <w:tcW w:w="2352" w:type="dxa"/>
          </w:tcPr>
          <w:p w14:paraId="2AC6C144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4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25F1169C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EXPEDIENTE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proofErr w:type="spellStart"/>
            <w:r w:rsidRPr="00C90395">
              <w:rPr>
                <w:rFonts w:ascii="Saira" w:hAnsi="Saira"/>
                <w:b/>
                <w:sz w:val="16"/>
                <w:szCs w:val="20"/>
              </w:rPr>
              <w:t>Nº</w:t>
            </w:r>
            <w:proofErr w:type="spellEnd"/>
          </w:p>
          <w:p w14:paraId="2CFD2E66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spacing w:before="1"/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(A completar cuando se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forma</w:t>
            </w:r>
            <w:r w:rsidRPr="00C90395">
              <w:rPr>
                <w:rFonts w:ascii="Saira" w:hAnsi="Saira"/>
                <w:b/>
                <w:spacing w:val="-4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expediente)</w:t>
            </w:r>
          </w:p>
        </w:tc>
        <w:tc>
          <w:tcPr>
            <w:tcW w:w="2664" w:type="dxa"/>
          </w:tcPr>
          <w:p w14:paraId="07E9BCB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093D9432" w14:textId="77777777" w:rsidTr="00D20181">
        <w:trPr>
          <w:trHeight w:val="1139"/>
        </w:trPr>
        <w:tc>
          <w:tcPr>
            <w:tcW w:w="2007" w:type="dxa"/>
          </w:tcPr>
          <w:p w14:paraId="060062CA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3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7DA93D5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61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ORGANISMO CON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EL QUE SE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CONVENIA</w:t>
            </w:r>
          </w:p>
        </w:tc>
        <w:tc>
          <w:tcPr>
            <w:tcW w:w="2496" w:type="dxa"/>
          </w:tcPr>
          <w:p w14:paraId="776631E9" w14:textId="2FD12253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56909A3" w14:textId="77777777" w:rsidR="00225F7C" w:rsidRPr="00C90395" w:rsidRDefault="00636359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 </w:t>
            </w:r>
            <w:r w:rsidR="00225F7C"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69A38323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0EAB626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CONSEJO PROVINCIAL DE COORDINACIÓN DEL SISTEMA UNIVERSITARIO Y CIENTÍFICO</w:t>
            </w:r>
          </w:p>
          <w:p w14:paraId="2D6F90F3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4730608" w14:textId="14DB9C91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MUNICIPIO DE CHASCOMÚS</w:t>
            </w:r>
          </w:p>
          <w:p w14:paraId="56620CAF" w14:textId="075AA0E2" w:rsidR="00A72D26" w:rsidRPr="00C90395" w:rsidRDefault="00A72D26" w:rsidP="00D06600">
            <w:pPr>
              <w:pStyle w:val="TableParagraph"/>
              <w:tabs>
                <w:tab w:val="left" w:pos="305"/>
              </w:tabs>
              <w:spacing w:before="7"/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A8D67D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3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DD5B43D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NOMBRE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O</w:t>
            </w:r>
            <w:r w:rsidRPr="00C90395">
              <w:rPr>
                <w:rFonts w:ascii="Saira" w:hAnsi="Saira"/>
                <w:b/>
                <w:spacing w:val="-8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RAZÓN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SOCIAL DEL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CONVENIANTE</w:t>
            </w:r>
          </w:p>
        </w:tc>
        <w:tc>
          <w:tcPr>
            <w:tcW w:w="2664" w:type="dxa"/>
          </w:tcPr>
          <w:p w14:paraId="0F4CA70B" w14:textId="77777777" w:rsidR="00B42E83" w:rsidRPr="00B42E83" w:rsidRDefault="00B42E83" w:rsidP="00B42E83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337C34F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5D4C7A93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A07412D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CONSEJO PROVINCIAL DE COORDINACIÓN DEL SISTEMA UNIVERSITARIO Y CIENTÍFICO</w:t>
            </w:r>
          </w:p>
          <w:p w14:paraId="494EF695" w14:textId="77777777" w:rsidR="00271500" w:rsidRDefault="00271500" w:rsidP="00B42E83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708225" w14:textId="63F60F42" w:rsidR="00225F7C" w:rsidRPr="00C90395" w:rsidRDefault="00225F7C" w:rsidP="00B42E83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MUNICIPIO DE CHASCOMÚS</w:t>
            </w:r>
          </w:p>
        </w:tc>
      </w:tr>
      <w:tr w:rsidR="00225F7C" w:rsidRPr="00C90395" w14:paraId="5D920056" w14:textId="77777777" w:rsidTr="00D20181">
        <w:trPr>
          <w:trHeight w:val="2117"/>
        </w:trPr>
        <w:tc>
          <w:tcPr>
            <w:tcW w:w="2007" w:type="dxa"/>
          </w:tcPr>
          <w:p w14:paraId="1A6AF1F9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3D18C97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9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90B39FF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107" w:right="142" w:hanging="1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LINEAS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ESTRATÉGICAS</w:t>
            </w:r>
            <w:r w:rsidRPr="00C90395">
              <w:rPr>
                <w:rFonts w:ascii="Saira" w:hAnsi="Saira"/>
                <w:b/>
                <w:spacing w:val="-1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DEL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PLAN DE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DESARROLLO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INSTITUCIONAL</w:t>
            </w:r>
          </w:p>
        </w:tc>
        <w:tc>
          <w:tcPr>
            <w:tcW w:w="2496" w:type="dxa"/>
          </w:tcPr>
          <w:p w14:paraId="046EACC2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4E64267" w14:textId="77777777" w:rsidR="00225F7C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08E3E8A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C01F4CB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PROMOVER UNA FORMACIÓN UNIVERSITARIA DE EXCELENCIA</w:t>
            </w:r>
          </w:p>
          <w:p w14:paraId="52190695" w14:textId="77777777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2"/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CAAFF92" w14:textId="5734174C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251E5F1E" w14:textId="77777777" w:rsidR="00225F7C" w:rsidRDefault="00225F7C" w:rsidP="00225F7C">
            <w:pPr>
              <w:pStyle w:val="TableParagraph"/>
              <w:tabs>
                <w:tab w:val="left" w:pos="305"/>
              </w:tabs>
              <w:spacing w:before="154"/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B10AA69" w14:textId="1933C556" w:rsidR="00225F7C" w:rsidRPr="00C90395" w:rsidRDefault="00225F7C" w:rsidP="00225F7C">
            <w:pPr>
              <w:pStyle w:val="TableParagraph"/>
              <w:tabs>
                <w:tab w:val="left" w:pos="305"/>
              </w:tabs>
              <w:spacing w:before="154"/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POTENCIAR EL COMPROMISO CON EL DESARROLLO SOCIAL Y CULTURAL</w:t>
            </w:r>
          </w:p>
        </w:tc>
        <w:tc>
          <w:tcPr>
            <w:tcW w:w="2664" w:type="dxa"/>
          </w:tcPr>
          <w:p w14:paraId="6599EFD1" w14:textId="260058D7" w:rsidR="00225F7C" w:rsidRPr="00C90395" w:rsidRDefault="00225F7C" w:rsidP="00225F7C">
            <w:pPr>
              <w:pStyle w:val="TableParagraph"/>
              <w:tabs>
                <w:tab w:val="left" w:pos="305"/>
              </w:tabs>
              <w:ind w:left="321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129BECA2" w14:textId="77777777" w:rsidTr="00D20181">
        <w:trPr>
          <w:trHeight w:val="1394"/>
        </w:trPr>
        <w:tc>
          <w:tcPr>
            <w:tcW w:w="2007" w:type="dxa"/>
          </w:tcPr>
          <w:p w14:paraId="4523D429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10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A8EF879" w14:textId="4EFFFFAB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60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 xml:space="preserve">GRANDES </w:t>
            </w:r>
            <w:r w:rsidR="00225F7C" w:rsidRPr="00C90395">
              <w:rPr>
                <w:rFonts w:ascii="Saira" w:hAnsi="Saira"/>
                <w:b/>
                <w:sz w:val="16"/>
                <w:szCs w:val="20"/>
              </w:rPr>
              <w:t>AREAS</w:t>
            </w:r>
            <w:r w:rsidR="00225F7C">
              <w:rPr>
                <w:rFonts w:ascii="Saira" w:hAnsi="Saira"/>
                <w:b/>
                <w:sz w:val="16"/>
                <w:szCs w:val="20"/>
              </w:rPr>
              <w:t xml:space="preserve"> </w:t>
            </w:r>
            <w:r w:rsidR="00225F7C"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>EN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 xml:space="preserve"> LA QUE SE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INSCRIBE LA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ACIVIDAD</w:t>
            </w:r>
          </w:p>
        </w:tc>
        <w:tc>
          <w:tcPr>
            <w:tcW w:w="2496" w:type="dxa"/>
          </w:tcPr>
          <w:p w14:paraId="64839144" w14:textId="77777777" w:rsidR="00A72D26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9DEE9B0" w14:textId="5DB88565" w:rsidR="00225F7C" w:rsidRPr="00C90395" w:rsidRDefault="00AA5C75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BIOTECNOLOGÍA AGRÍCOLA</w:t>
            </w:r>
          </w:p>
        </w:tc>
        <w:tc>
          <w:tcPr>
            <w:tcW w:w="2352" w:type="dxa"/>
          </w:tcPr>
          <w:p w14:paraId="0BFDB341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7B7D376" w14:textId="2F3F00B9" w:rsidR="007656FF" w:rsidRPr="00C90395" w:rsidRDefault="007656FF" w:rsidP="00AA5C75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12383D7F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60F9E07B" w14:textId="77777777" w:rsidTr="00D20181">
        <w:trPr>
          <w:trHeight w:val="1000"/>
        </w:trPr>
        <w:tc>
          <w:tcPr>
            <w:tcW w:w="2007" w:type="dxa"/>
          </w:tcPr>
          <w:p w14:paraId="02D1BEE0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9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43943772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556" w:right="142" w:hanging="147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 QUE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PROPONE</w:t>
            </w:r>
          </w:p>
        </w:tc>
        <w:tc>
          <w:tcPr>
            <w:tcW w:w="2496" w:type="dxa"/>
          </w:tcPr>
          <w:p w14:paraId="281FE05E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1AFF761" w14:textId="0FAF1579" w:rsidR="00225F7C" w:rsidRP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69EF395B" w14:textId="6908E4A8" w:rsidR="0047089A" w:rsidRPr="00C90395" w:rsidRDefault="0047089A" w:rsidP="00D06600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A3A604D" w14:textId="77777777" w:rsidR="009B5328" w:rsidRPr="00C90395" w:rsidRDefault="009B5328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3347F9C" w14:textId="77777777" w:rsidR="00A72D26" w:rsidRDefault="00E5724C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UNIDADES CON INCUMBENCIAS EN EL/LAS AREAS</w:t>
            </w:r>
          </w:p>
          <w:p w14:paraId="197855A4" w14:textId="7A5D2A81" w:rsidR="00C90395" w:rsidRPr="00C90395" w:rsidRDefault="00C90395" w:rsidP="00D20181">
            <w:pPr>
              <w:pStyle w:val="TableParagraph"/>
              <w:tabs>
                <w:tab w:val="left" w:pos="305"/>
              </w:tabs>
              <w:ind w:left="33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</w:tc>
        <w:tc>
          <w:tcPr>
            <w:tcW w:w="2664" w:type="dxa"/>
          </w:tcPr>
          <w:p w14:paraId="513FE914" w14:textId="77777777" w:rsid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</w:p>
          <w:p w14:paraId="48F83A33" w14:textId="75DD98E8" w:rsidR="00225F7C" w:rsidRPr="00225F7C" w:rsidRDefault="00225F7C" w:rsidP="00225F7C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4A4555D0" w14:textId="445A1A69" w:rsidR="0047089A" w:rsidRPr="00C90395" w:rsidRDefault="0047089A" w:rsidP="00D20181">
            <w:pPr>
              <w:pStyle w:val="TableParagraph"/>
              <w:tabs>
                <w:tab w:val="left" w:pos="305"/>
              </w:tabs>
              <w:spacing w:before="1"/>
              <w:ind w:left="321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A72D26" w:rsidRPr="00C90395" w14:paraId="02228C96" w14:textId="77777777" w:rsidTr="00D20181">
        <w:trPr>
          <w:trHeight w:val="969"/>
        </w:trPr>
        <w:tc>
          <w:tcPr>
            <w:tcW w:w="2007" w:type="dxa"/>
          </w:tcPr>
          <w:p w14:paraId="6D25B94E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spacing w:before="8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B42D162" w14:textId="77777777" w:rsidR="00A72D26" w:rsidRPr="00C90395" w:rsidRDefault="00E5724C" w:rsidP="00D20181">
            <w:pPr>
              <w:pStyle w:val="TableParagraph"/>
              <w:tabs>
                <w:tab w:val="left" w:pos="305"/>
              </w:tabs>
              <w:ind w:left="15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SUBTIPO</w:t>
            </w:r>
          </w:p>
        </w:tc>
        <w:tc>
          <w:tcPr>
            <w:tcW w:w="2496" w:type="dxa"/>
          </w:tcPr>
          <w:p w14:paraId="54CD1855" w14:textId="77777777" w:rsidR="007656FF" w:rsidRDefault="007656FF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D6773BF" w14:textId="16657CD2" w:rsidR="00225F7C" w:rsidRPr="00C90395" w:rsidRDefault="00225F7C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ACADÉMICO</w:t>
            </w:r>
          </w:p>
        </w:tc>
        <w:tc>
          <w:tcPr>
            <w:tcW w:w="2352" w:type="dxa"/>
          </w:tcPr>
          <w:p w14:paraId="74D02360" w14:textId="0CD53D66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6FEA1488" w14:textId="77777777" w:rsidR="00A72D26" w:rsidRPr="00C90395" w:rsidRDefault="00A72D26" w:rsidP="00D20181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</w:tr>
      <w:tr w:rsidR="00FA6932" w:rsidRPr="00C90395" w14:paraId="32D42D16" w14:textId="77777777" w:rsidTr="00305C80">
        <w:trPr>
          <w:trHeight w:val="1247"/>
        </w:trPr>
        <w:tc>
          <w:tcPr>
            <w:tcW w:w="2007" w:type="dxa"/>
          </w:tcPr>
          <w:p w14:paraId="02780E9E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51A4E44E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left="156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DESCRIPCIÓN</w:t>
            </w:r>
          </w:p>
        </w:tc>
        <w:tc>
          <w:tcPr>
            <w:tcW w:w="7512" w:type="dxa"/>
            <w:gridSpan w:val="3"/>
          </w:tcPr>
          <w:p w14:paraId="65DE3331" w14:textId="77777777" w:rsidR="00FA6932" w:rsidRPr="00C90395" w:rsidRDefault="00FA6932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479178CD" w14:textId="7D608189" w:rsidR="00225F7C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IMPLEMENTACIÓN DE LA “DIPLOMATURA </w:t>
            </w:r>
            <w:r w:rsidR="006E1A7B">
              <w:rPr>
                <w:rFonts w:ascii="Saira" w:hAnsi="Saira"/>
                <w:sz w:val="16"/>
                <w:szCs w:val="20"/>
              </w:rPr>
              <w:t>EN AGROBIOTECNOLOGÍA</w:t>
            </w:r>
            <w:r>
              <w:rPr>
                <w:rFonts w:ascii="Saira" w:hAnsi="Saira"/>
                <w:sz w:val="16"/>
                <w:szCs w:val="20"/>
              </w:rPr>
              <w:t>” EN EL MUNICIPIO DE CHASCOMÚS.</w:t>
            </w:r>
          </w:p>
        </w:tc>
      </w:tr>
      <w:tr w:rsidR="00FA6932" w:rsidRPr="00C90395" w14:paraId="44046C7A" w14:textId="77777777" w:rsidTr="00D20181">
        <w:trPr>
          <w:trHeight w:val="867"/>
        </w:trPr>
        <w:tc>
          <w:tcPr>
            <w:tcW w:w="2007" w:type="dxa"/>
          </w:tcPr>
          <w:p w14:paraId="10D26BF4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spacing w:before="2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738423A3" w14:textId="77777777" w:rsidR="00FA6932" w:rsidRPr="00C90395" w:rsidRDefault="00FA6932" w:rsidP="00FA6932">
            <w:pPr>
              <w:pStyle w:val="TableParagraph"/>
              <w:tabs>
                <w:tab w:val="left" w:pos="305"/>
              </w:tabs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OBJETIVO</w:t>
            </w:r>
          </w:p>
        </w:tc>
        <w:tc>
          <w:tcPr>
            <w:tcW w:w="7512" w:type="dxa"/>
            <w:gridSpan w:val="3"/>
          </w:tcPr>
          <w:p w14:paraId="61C34FFC" w14:textId="77777777" w:rsidR="00305C80" w:rsidRDefault="00305C80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1CE073E8" w14:textId="4FE731A3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Formación de docentes de escuelas secundarias agrarias y centros educativos de la Provincia de Buenos Aires en temas actuales de biotecnología agr</w:t>
            </w:r>
            <w:r w:rsidR="003453B8">
              <w:rPr>
                <w:rFonts w:ascii="Saira" w:hAnsi="Saira"/>
                <w:sz w:val="16"/>
                <w:szCs w:val="20"/>
              </w:rPr>
              <w:t>ícola</w:t>
            </w:r>
            <w:r>
              <w:rPr>
                <w:rFonts w:ascii="Saira" w:hAnsi="Saira"/>
                <w:sz w:val="16"/>
                <w:szCs w:val="20"/>
              </w:rPr>
              <w:t xml:space="preserve">. 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La diplomatura aportará a los docentes conocimientos, </w:t>
            </w:r>
            <w:r w:rsidR="003453B8" w:rsidRPr="003453B8">
              <w:rPr>
                <w:rFonts w:ascii="Saira" w:hAnsi="Saira"/>
                <w:sz w:val="16"/>
                <w:szCs w:val="20"/>
              </w:rPr>
              <w:t xml:space="preserve">herramientas y técnicas avanzadas en biotecnología </w:t>
            </w:r>
            <w:r w:rsidR="001B25D3" w:rsidRPr="003453B8">
              <w:rPr>
                <w:rFonts w:ascii="Saira" w:hAnsi="Saira"/>
                <w:sz w:val="16"/>
                <w:szCs w:val="20"/>
              </w:rPr>
              <w:t>agrícola</w:t>
            </w:r>
            <w:r w:rsidR="001B25D3" w:rsidRPr="00225F7C">
              <w:rPr>
                <w:rFonts w:ascii="Saira" w:hAnsi="Saira"/>
                <w:sz w:val="16"/>
                <w:szCs w:val="20"/>
              </w:rPr>
              <w:t xml:space="preserve">, </w:t>
            </w:r>
            <w:r w:rsidR="001B25D3">
              <w:rPr>
                <w:rFonts w:ascii="Saira" w:hAnsi="Saira"/>
                <w:sz w:val="16"/>
                <w:szCs w:val="20"/>
              </w:rPr>
              <w:t>que resultará</w:t>
            </w:r>
            <w:r w:rsidR="00AA5C75">
              <w:rPr>
                <w:rFonts w:ascii="Saira" w:hAnsi="Saira"/>
                <w:sz w:val="16"/>
                <w:szCs w:val="20"/>
              </w:rPr>
              <w:t>n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 en </w:t>
            </w:r>
            <w:r w:rsidR="00AA5C75">
              <w:rPr>
                <w:rFonts w:ascii="Saira" w:hAnsi="Saira"/>
                <w:sz w:val="16"/>
                <w:szCs w:val="20"/>
              </w:rPr>
              <w:t>una mejora de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 </w:t>
            </w:r>
            <w:r w:rsidRPr="00225F7C">
              <w:rPr>
                <w:rFonts w:ascii="Saira" w:hAnsi="Saira"/>
                <w:sz w:val="16"/>
                <w:szCs w:val="20"/>
              </w:rPr>
              <w:t xml:space="preserve">la 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formación de los </w:t>
            </w:r>
            <w:r w:rsidRPr="00225F7C">
              <w:rPr>
                <w:rFonts w:ascii="Saira" w:hAnsi="Saira"/>
                <w:sz w:val="16"/>
                <w:szCs w:val="20"/>
              </w:rPr>
              <w:t>estudiantes</w:t>
            </w:r>
            <w:r w:rsidR="00AA5C75">
              <w:rPr>
                <w:rFonts w:ascii="Saira" w:hAnsi="Saira"/>
                <w:sz w:val="16"/>
                <w:szCs w:val="20"/>
              </w:rPr>
              <w:t xml:space="preserve"> de las escuelas secundarias agrarias</w:t>
            </w:r>
            <w:r w:rsidR="00616950">
              <w:rPr>
                <w:rFonts w:ascii="Saira" w:hAnsi="Saira"/>
                <w:sz w:val="16"/>
                <w:szCs w:val="20"/>
              </w:rPr>
              <w:t xml:space="preserve">, 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preparándolos </w:t>
            </w:r>
            <w:r w:rsidR="001B25D3" w:rsidRPr="001B25D3">
              <w:rPr>
                <w:rFonts w:ascii="Saira" w:hAnsi="Saira"/>
                <w:sz w:val="16"/>
                <w:szCs w:val="20"/>
              </w:rPr>
              <w:t>para enfrentar los desafíos del sector agrícola moderno</w:t>
            </w:r>
            <w:r w:rsidR="00AA5C75">
              <w:rPr>
                <w:rFonts w:ascii="Saira" w:hAnsi="Saira"/>
                <w:sz w:val="16"/>
                <w:szCs w:val="20"/>
              </w:rPr>
              <w:t>, y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 </w:t>
            </w:r>
            <w:r w:rsidRPr="00225F7C">
              <w:rPr>
                <w:rFonts w:ascii="Saira" w:hAnsi="Saira"/>
                <w:sz w:val="16"/>
                <w:szCs w:val="20"/>
              </w:rPr>
              <w:t>fomentar el interés en carreras científicas</w:t>
            </w:r>
            <w:r w:rsidR="001B25D3">
              <w:rPr>
                <w:rFonts w:ascii="Saira" w:hAnsi="Saira"/>
                <w:sz w:val="16"/>
                <w:szCs w:val="20"/>
              </w:rPr>
              <w:t>.</w:t>
            </w:r>
          </w:p>
          <w:p w14:paraId="63D02ABC" w14:textId="777BC1B6" w:rsidR="00FA6932" w:rsidRPr="00C90395" w:rsidRDefault="00F13D45" w:rsidP="00FA6932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 xml:space="preserve"> </w:t>
            </w:r>
          </w:p>
        </w:tc>
      </w:tr>
      <w:tr w:rsidR="00305C80" w:rsidRPr="00C90395" w14:paraId="5B908C32" w14:textId="77777777" w:rsidTr="00D20181">
        <w:trPr>
          <w:trHeight w:val="835"/>
        </w:trPr>
        <w:tc>
          <w:tcPr>
            <w:tcW w:w="2007" w:type="dxa"/>
          </w:tcPr>
          <w:p w14:paraId="2F467A4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5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52F6A453" w14:textId="5D0F4E94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5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FECHA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INICIO</w:t>
            </w:r>
          </w:p>
        </w:tc>
        <w:tc>
          <w:tcPr>
            <w:tcW w:w="2496" w:type="dxa"/>
          </w:tcPr>
          <w:p w14:paraId="668B72E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D770DFA" w14:textId="3929B5C4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Desde su celebración</w:t>
            </w:r>
          </w:p>
        </w:tc>
        <w:tc>
          <w:tcPr>
            <w:tcW w:w="2352" w:type="dxa"/>
          </w:tcPr>
          <w:p w14:paraId="6B6006C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DF22EFB" w14:textId="7EF50F96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715" w:right="142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VIGENCIA</w:t>
            </w:r>
          </w:p>
        </w:tc>
        <w:tc>
          <w:tcPr>
            <w:tcW w:w="2664" w:type="dxa"/>
          </w:tcPr>
          <w:p w14:paraId="7551F732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2F012FB9" w14:textId="198ACA65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CUATRO (4) meses. equivalente a 123 horas</w:t>
            </w:r>
          </w:p>
        </w:tc>
      </w:tr>
      <w:tr w:rsidR="00305C80" w:rsidRPr="00C90395" w14:paraId="668EC389" w14:textId="77777777" w:rsidTr="00D20181">
        <w:trPr>
          <w:trHeight w:val="1396"/>
        </w:trPr>
        <w:tc>
          <w:tcPr>
            <w:tcW w:w="2007" w:type="dxa"/>
            <w:vMerge w:val="restart"/>
          </w:tcPr>
          <w:p w14:paraId="535F38A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70D1405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BC5C3E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CF8743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261" w:right="142" w:hanging="3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RECURSOS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FINANCIEROS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INVOLUCRADOS</w:t>
            </w:r>
          </w:p>
        </w:tc>
        <w:tc>
          <w:tcPr>
            <w:tcW w:w="2496" w:type="dxa"/>
            <w:vMerge w:val="restart"/>
          </w:tcPr>
          <w:p w14:paraId="49EB75E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917A1B8" w14:textId="5A51D07B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1B65D34D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76AE18F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MINISTERIO DE GOBIERNO DE LA PROVINCIA DE BUENOS AIRES</w:t>
            </w:r>
          </w:p>
          <w:p w14:paraId="0F81D6A5" w14:textId="2888F13C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31420A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6348C2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0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18F212A3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379" w:right="142" w:firstLine="451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MONTO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PRESUPUESTADO</w:t>
            </w:r>
          </w:p>
        </w:tc>
        <w:tc>
          <w:tcPr>
            <w:tcW w:w="2664" w:type="dxa"/>
          </w:tcPr>
          <w:p w14:paraId="19C1A67F" w14:textId="5F5E124C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351D2137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7814DB3" w14:textId="33F24CD8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$ 3.906.400</w:t>
            </w:r>
          </w:p>
        </w:tc>
      </w:tr>
      <w:tr w:rsidR="00305C80" w:rsidRPr="00C90395" w14:paraId="63CD743F" w14:textId="77777777" w:rsidTr="00D20181">
        <w:trPr>
          <w:trHeight w:val="990"/>
        </w:trPr>
        <w:tc>
          <w:tcPr>
            <w:tcW w:w="2007" w:type="dxa"/>
            <w:vMerge/>
            <w:tcBorders>
              <w:top w:val="nil"/>
            </w:tcBorders>
          </w:tcPr>
          <w:p w14:paraId="0DF0541C" w14:textId="77777777" w:rsidR="00305C80" w:rsidRPr="00C90395" w:rsidRDefault="00305C80" w:rsidP="00305C80">
            <w:pPr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7D77AE1" w14:textId="77777777" w:rsidR="00305C80" w:rsidRPr="00C90395" w:rsidRDefault="00305C80" w:rsidP="00305C80">
            <w:pPr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0091F93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7B13310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2A4E0A7B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CANON</w:t>
            </w:r>
          </w:p>
        </w:tc>
        <w:tc>
          <w:tcPr>
            <w:tcW w:w="2664" w:type="dxa"/>
          </w:tcPr>
          <w:p w14:paraId="245D4DA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 xml:space="preserve">   </w:t>
            </w:r>
          </w:p>
          <w:p w14:paraId="0EF4E3A2" w14:textId="013A7E20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----</w:t>
            </w:r>
          </w:p>
        </w:tc>
      </w:tr>
      <w:tr w:rsidR="00305C80" w:rsidRPr="00C90395" w14:paraId="7AA76FAA" w14:textId="77777777" w:rsidTr="00D20181">
        <w:trPr>
          <w:trHeight w:val="993"/>
        </w:trPr>
        <w:tc>
          <w:tcPr>
            <w:tcW w:w="2007" w:type="dxa"/>
          </w:tcPr>
          <w:p w14:paraId="5BF19024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5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D33AD90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513" w:right="142" w:firstLine="62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IMPACTO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ESPERADO</w:t>
            </w:r>
          </w:p>
        </w:tc>
        <w:tc>
          <w:tcPr>
            <w:tcW w:w="7512" w:type="dxa"/>
            <w:gridSpan w:val="3"/>
          </w:tcPr>
          <w:p w14:paraId="287ADA55" w14:textId="77777777" w:rsidR="00305C80" w:rsidRDefault="00305C80" w:rsidP="00305C80">
            <w:pPr>
              <w:ind w:left="283" w:right="277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442D7888" w14:textId="0E2F32E8" w:rsidR="00305C80" w:rsidRPr="00305C80" w:rsidRDefault="00305C80" w:rsidP="00305C80">
            <w:pPr>
              <w:ind w:left="283" w:right="277"/>
              <w:jc w:val="both"/>
              <w:rPr>
                <w:rFonts w:ascii="Saira" w:hAnsi="Saira"/>
                <w:sz w:val="16"/>
                <w:szCs w:val="20"/>
              </w:rPr>
            </w:pPr>
            <w:r w:rsidRPr="00305C80">
              <w:rPr>
                <w:rFonts w:ascii="Saira" w:hAnsi="Saira"/>
                <w:sz w:val="16"/>
                <w:szCs w:val="20"/>
              </w:rPr>
              <w:t>Enriquecer la formación de estudiantes secundarios en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 el</w:t>
            </w:r>
            <w:r w:rsidRPr="00305C80">
              <w:rPr>
                <w:rFonts w:ascii="Saira" w:hAnsi="Saira"/>
                <w:sz w:val="16"/>
                <w:szCs w:val="20"/>
              </w:rPr>
              <w:t xml:space="preserve"> área</w:t>
            </w:r>
            <w:r w:rsidR="001B25D3">
              <w:rPr>
                <w:rFonts w:ascii="Saira" w:hAnsi="Saira"/>
                <w:sz w:val="16"/>
                <w:szCs w:val="20"/>
              </w:rPr>
              <w:t xml:space="preserve"> de Biotecnología agrícola, </w:t>
            </w:r>
            <w:r w:rsidRPr="00305C80">
              <w:rPr>
                <w:rFonts w:ascii="Saira" w:hAnsi="Saira"/>
                <w:sz w:val="16"/>
                <w:szCs w:val="20"/>
              </w:rPr>
              <w:t>proporcionar una educación integral que combine teoría y práctica, promoviendo la sostenibilidad, innovación, pensamiento crítico y conciencia ambiental en el sector agropecuario.</w:t>
            </w:r>
          </w:p>
          <w:p w14:paraId="22964A27" w14:textId="3C053345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47745BBB" w14:textId="77777777" w:rsidTr="00D20181">
        <w:trPr>
          <w:trHeight w:val="1518"/>
        </w:trPr>
        <w:tc>
          <w:tcPr>
            <w:tcW w:w="2007" w:type="dxa"/>
          </w:tcPr>
          <w:p w14:paraId="23CFC8C5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5BEBB6B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91E4F5A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7F69FDD5" w14:textId="1128E678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ESTADO</w:t>
            </w:r>
          </w:p>
        </w:tc>
        <w:tc>
          <w:tcPr>
            <w:tcW w:w="2496" w:type="dxa"/>
          </w:tcPr>
          <w:p w14:paraId="760EB9D9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FF419F7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Dicho Proyecto de Convenio Específico deberá contar con la aprobación del Consejo Superior de esta Universidad Nacional, mediante la Resolución correspondiente (Artículo 49° inciso a) del Estatuto)</w:t>
            </w:r>
          </w:p>
          <w:p w14:paraId="2F26CE9B" w14:textId="3A66BF12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4F0659C0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923AE6E" w14:textId="77777777" w:rsidR="00305C80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01B232D4" w14:textId="560CEE6D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6"/>
              <w:ind w:left="105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EJECUCIÓN</w:t>
            </w:r>
          </w:p>
        </w:tc>
        <w:tc>
          <w:tcPr>
            <w:tcW w:w="2664" w:type="dxa"/>
          </w:tcPr>
          <w:p w14:paraId="678ED73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706BC3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F3832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21BA7A8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05D5EC47" w14:textId="793EFBB3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CON EJECUCIÓN</w:t>
            </w:r>
          </w:p>
          <w:p w14:paraId="2C54ACC2" w14:textId="3ED49F10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31ECE829" w14:textId="77777777" w:rsidTr="00D20181">
        <w:trPr>
          <w:trHeight w:val="1396"/>
        </w:trPr>
        <w:tc>
          <w:tcPr>
            <w:tcW w:w="2007" w:type="dxa"/>
          </w:tcPr>
          <w:p w14:paraId="55EFE9D4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6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6FEA3C2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DESCRIBIR LOS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BENEFICIOS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-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SOCIEDAD</w:t>
            </w:r>
          </w:p>
        </w:tc>
        <w:tc>
          <w:tcPr>
            <w:tcW w:w="7512" w:type="dxa"/>
            <w:gridSpan w:val="3"/>
          </w:tcPr>
          <w:p w14:paraId="0811E78E" w14:textId="508B94BF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305C80">
              <w:rPr>
                <w:rFonts w:ascii="Saira" w:hAnsi="Saira"/>
                <w:sz w:val="16"/>
                <w:szCs w:val="20"/>
              </w:rPr>
              <w:t>La capacitación de docentes de escuelas rurales en temas actuales de biotecnología aplicada al sector agr</w:t>
            </w:r>
            <w:r w:rsidR="00616950">
              <w:rPr>
                <w:rFonts w:ascii="Saira" w:hAnsi="Saira"/>
                <w:sz w:val="16"/>
                <w:szCs w:val="20"/>
              </w:rPr>
              <w:t>ícola</w:t>
            </w:r>
            <w:r w:rsidRPr="00305C80">
              <w:rPr>
                <w:rFonts w:ascii="Saira" w:hAnsi="Saira"/>
                <w:sz w:val="16"/>
                <w:szCs w:val="20"/>
              </w:rPr>
              <w:t xml:space="preserve"> busca dotar a los docentes de conocimientos avanzados y habilidades prácticas en biotecnología, abarcando áreas como la genética, la biología molecular, la bioseguridad y las nuevas técnicas de cultivo. Los programas de capacitación incluyen talleres, seminarios y actividades prácticas que permiten a los docentes experimentar y aplicar lo aprendido en un entorno real. Además, se promueve el uso de tecnologías innovadoras y métodos sostenibles que puedan ser transmitidos a los estudiantes, </w:t>
            </w:r>
            <w:r w:rsidR="00616950">
              <w:rPr>
                <w:rFonts w:ascii="Saira" w:hAnsi="Saira"/>
                <w:sz w:val="16"/>
                <w:szCs w:val="20"/>
              </w:rPr>
              <w:t>brindando una formación adecuada</w:t>
            </w:r>
            <w:r w:rsidRPr="00305C80">
              <w:rPr>
                <w:rFonts w:ascii="Saira" w:hAnsi="Saira"/>
                <w:sz w:val="16"/>
                <w:szCs w:val="20"/>
              </w:rPr>
              <w:t xml:space="preserve"> para enfrentar los desafíos y aprovechar las oportunidades del sector. Al capacitar a los docentes, se fortalece la educación rural y se contribuye al desarrollo integral de las comunidades agrícolas.</w:t>
            </w:r>
          </w:p>
        </w:tc>
      </w:tr>
      <w:tr w:rsidR="00305C80" w:rsidRPr="00C90395" w14:paraId="36E42018" w14:textId="77777777" w:rsidTr="00D20181">
        <w:trPr>
          <w:trHeight w:val="868"/>
        </w:trPr>
        <w:tc>
          <w:tcPr>
            <w:tcW w:w="2007" w:type="dxa"/>
          </w:tcPr>
          <w:p w14:paraId="689341DC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0"/>
              <w:ind w:left="162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DESCRIBIR LOS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BENEFICIOS</w:t>
            </w:r>
            <w:r w:rsidRPr="00C90395">
              <w:rPr>
                <w:rFonts w:ascii="Saira" w:hAnsi="Saira"/>
                <w:b/>
                <w:spacing w:val="-9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UNIVERSIDAD</w:t>
            </w:r>
          </w:p>
        </w:tc>
        <w:tc>
          <w:tcPr>
            <w:tcW w:w="7512" w:type="dxa"/>
            <w:gridSpan w:val="3"/>
          </w:tcPr>
          <w:p w14:paraId="4F7B885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line="216" w:lineRule="exact"/>
              <w:ind w:left="107" w:right="142"/>
              <w:rPr>
                <w:rFonts w:ascii="Saira" w:hAnsi="Saira"/>
                <w:sz w:val="16"/>
                <w:szCs w:val="20"/>
              </w:rPr>
            </w:pPr>
          </w:p>
          <w:p w14:paraId="5186910C" w14:textId="45F2AE70" w:rsidR="00305C80" w:rsidRP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305C80">
              <w:rPr>
                <w:rFonts w:ascii="Saira" w:hAnsi="Saira"/>
                <w:sz w:val="16"/>
                <w:szCs w:val="20"/>
              </w:rPr>
              <w:t>La capacitación de docentes de escuelas rurales en biotecnología agropecuaria ofrece numerosos beneficios para la Universidad Nacional de San Martín (UNSAM). En primer lugar, fortalece su compromiso con la educación y consolidando su prestigio académico. Al liderar programas de formación innovadores y pertinentes, la UNSAM se posiciona como una referencia en el campo de la biotecnología aplicada, atrayendo a más estudiantes interesados en carreras científicas y agropecuarias. Además, al colaborar con instituciones educativas y comunidades rurales, la universidad fomenta la creación de redes de conocimiento y la transferencia tecnológica, lo que puede resultar en proyectos de investigación y desarrollo conjunto. Finalmente, esta iniciativa contribuye a la misión social de la UNSAM, promoviendo prácticas sostenibles y responsables en el sector agropecuario y apoyando el desarrollo integral de las comunidades rurales.</w:t>
            </w:r>
          </w:p>
          <w:p w14:paraId="1F12FF98" w14:textId="2A43F108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16C213E1" w14:textId="77777777" w:rsidTr="00D20181">
        <w:trPr>
          <w:trHeight w:val="1394"/>
        </w:trPr>
        <w:tc>
          <w:tcPr>
            <w:tcW w:w="2007" w:type="dxa"/>
          </w:tcPr>
          <w:p w14:paraId="68B00332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47"/>
              <w:ind w:left="107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IDENTIFICAR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POSIBLES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ASPECTOS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CONTROVERSIALES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PARA</w:t>
            </w:r>
            <w:r w:rsidRPr="00C90395">
              <w:rPr>
                <w:rFonts w:ascii="Saira" w:hAnsi="Saira"/>
                <w:b/>
                <w:spacing w:val="5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SOCIEDAD</w:t>
            </w:r>
          </w:p>
        </w:tc>
        <w:tc>
          <w:tcPr>
            <w:tcW w:w="2496" w:type="dxa"/>
          </w:tcPr>
          <w:p w14:paraId="7E3673C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0A05D133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1C3754E4" w14:textId="1E3A287B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NO SE IDENTIFICAN</w:t>
            </w:r>
          </w:p>
          <w:p w14:paraId="4BDE16D3" w14:textId="22ED21CD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221E87CD" w14:textId="69317C12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55"/>
              <w:ind w:left="201" w:right="142" w:firstLine="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IDENTIFICAR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POSIBLES ASPECTOS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="00616950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  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CONTROVERSIALES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PARA</w:t>
            </w:r>
            <w:r w:rsidR="00616950">
              <w:rPr>
                <w:rFonts w:ascii="Saira" w:hAnsi="Saira"/>
                <w:b/>
                <w:spacing w:val="-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 xml:space="preserve">LA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COMUNIDAD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="00616950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  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</w:t>
            </w:r>
            <w:r w:rsidRPr="00C90395">
              <w:rPr>
                <w:rFonts w:ascii="Saira" w:hAnsi="Saira"/>
                <w:b/>
                <w:spacing w:val="-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LA</w:t>
            </w:r>
            <w:r w:rsidRPr="00C90395">
              <w:rPr>
                <w:rFonts w:ascii="Saira" w:hAnsi="Saira"/>
                <w:b/>
                <w:spacing w:val="52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UNSAM</w:t>
            </w:r>
          </w:p>
        </w:tc>
        <w:tc>
          <w:tcPr>
            <w:tcW w:w="2664" w:type="dxa"/>
          </w:tcPr>
          <w:p w14:paraId="634207E7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77361CC1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71FA1145" w14:textId="77777777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 w:rsidRPr="00C90395">
              <w:rPr>
                <w:rFonts w:ascii="Saira" w:hAnsi="Saira"/>
                <w:sz w:val="16"/>
                <w:szCs w:val="20"/>
              </w:rPr>
              <w:t>NO SE IDENTIFICAN</w:t>
            </w:r>
          </w:p>
          <w:p w14:paraId="590E5AE6" w14:textId="64030775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3"/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0D6FCC56" w14:textId="77777777" w:rsidTr="00D20181">
        <w:trPr>
          <w:trHeight w:val="859"/>
        </w:trPr>
        <w:tc>
          <w:tcPr>
            <w:tcW w:w="2007" w:type="dxa"/>
          </w:tcPr>
          <w:p w14:paraId="2E816EEA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05"/>
              <w:ind w:left="330" w:right="142" w:hanging="1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MECANISMOS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PREVISTOS DE</w:t>
            </w:r>
            <w:r w:rsidRPr="00C90395">
              <w:rPr>
                <w:rFonts w:ascii="Saira" w:hAnsi="Saira"/>
                <w:b/>
                <w:spacing w:val="-50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GESTIÓN:</w:t>
            </w:r>
          </w:p>
        </w:tc>
        <w:tc>
          <w:tcPr>
            <w:tcW w:w="7512" w:type="dxa"/>
            <w:gridSpan w:val="3"/>
          </w:tcPr>
          <w:p w14:paraId="19942FDE" w14:textId="77777777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67CD86B0" w14:textId="543C8E87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LA UNSAM DEBERÁ PRESENTAR ANTE LA DIRECCIÓN PROVINCIAL DE VINCULACIÓN CON EL SISTEMA UNIVERSITARIO Y CIENTÍFICO DE LA SUBSECRETARÍA DE RELACIONES INTERLACIONALES E INTERJURISDICCIONALES DEL MINISTERIO DE GOBIERNO DE LA PROVINICA DE BUENOS AIRES, UNA CERTIFICACIÓN DE LOS SERVICIOS PRESTADOS, DISCRIMINANDO LOS GASTOS EROGADOS.</w:t>
            </w:r>
          </w:p>
          <w:p w14:paraId="5BB48FE1" w14:textId="77777777" w:rsidR="00305C80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  <w:p w14:paraId="3872212F" w14:textId="4D58826E" w:rsidR="00305C80" w:rsidRPr="00C90395" w:rsidRDefault="00305C80" w:rsidP="00305C80">
            <w:pPr>
              <w:tabs>
                <w:tab w:val="left" w:pos="305"/>
              </w:tabs>
              <w:adjustRightInd w:val="0"/>
              <w:ind w:left="283" w:right="142"/>
              <w:jc w:val="both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432ED2C2" w14:textId="77777777" w:rsidTr="00D20181">
        <w:trPr>
          <w:trHeight w:val="885"/>
        </w:trPr>
        <w:tc>
          <w:tcPr>
            <w:tcW w:w="2007" w:type="dxa"/>
          </w:tcPr>
          <w:p w14:paraId="14FEC4EE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6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0CD58F18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"/>
              <w:ind w:left="177" w:right="142" w:firstLine="448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UNIDAD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ADMINISTRATIVA</w:t>
            </w:r>
          </w:p>
        </w:tc>
        <w:tc>
          <w:tcPr>
            <w:tcW w:w="2496" w:type="dxa"/>
          </w:tcPr>
          <w:p w14:paraId="61620C33" w14:textId="77777777" w:rsidR="00610BFB" w:rsidRDefault="00610BFB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6E75DE88" w14:textId="77777777" w:rsidR="00610BFB" w:rsidRPr="00225F7C" w:rsidRDefault="00610BFB" w:rsidP="00610BFB">
            <w:pPr>
              <w:pStyle w:val="TableParagraph"/>
              <w:tabs>
                <w:tab w:val="left" w:pos="305"/>
              </w:tabs>
              <w:ind w:left="107" w:right="142"/>
              <w:jc w:val="center"/>
              <w:rPr>
                <w:rFonts w:ascii="Saira" w:hAnsi="Saira"/>
                <w:sz w:val="16"/>
                <w:szCs w:val="20"/>
                <w:lang w:val="es-AR"/>
              </w:rPr>
            </w:pPr>
            <w:r w:rsidRPr="00225F7C">
              <w:rPr>
                <w:rFonts w:ascii="Saira" w:hAnsi="Saira"/>
                <w:sz w:val="16"/>
                <w:szCs w:val="20"/>
                <w:lang w:val="es-AR"/>
              </w:rPr>
              <w:t>ESCUELA DE BIO Y NANOTECNOLOGÍAS- EBYN-UNSAM</w:t>
            </w:r>
          </w:p>
          <w:p w14:paraId="49DE9A77" w14:textId="43A36566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352" w:type="dxa"/>
          </w:tcPr>
          <w:p w14:paraId="428AEB7C" w14:textId="1F2D3712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  <w:tc>
          <w:tcPr>
            <w:tcW w:w="2664" w:type="dxa"/>
          </w:tcPr>
          <w:p w14:paraId="6678CBC9" w14:textId="7DE6ED5E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3122D35C" w14:textId="77777777" w:rsidTr="00D20181">
        <w:trPr>
          <w:trHeight w:val="513"/>
        </w:trPr>
        <w:tc>
          <w:tcPr>
            <w:tcW w:w="9519" w:type="dxa"/>
            <w:gridSpan w:val="4"/>
          </w:tcPr>
          <w:p w14:paraId="7658362A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48"/>
              <w:ind w:left="18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CIERRE</w:t>
            </w:r>
            <w:r w:rsidRPr="00C90395">
              <w:rPr>
                <w:rFonts w:ascii="Saira" w:hAnsi="Saira"/>
                <w:b/>
                <w:spacing w:val="-5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DEL</w:t>
            </w:r>
            <w:r w:rsidRPr="00C90395">
              <w:rPr>
                <w:rFonts w:ascii="Saira" w:hAnsi="Saira"/>
                <w:b/>
                <w:spacing w:val="-4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CONVENIO</w:t>
            </w:r>
          </w:p>
        </w:tc>
      </w:tr>
      <w:tr w:rsidR="00305C80" w:rsidRPr="00C90395" w14:paraId="14C129DC" w14:textId="77777777" w:rsidTr="009A0D30">
        <w:trPr>
          <w:trHeight w:val="1394"/>
        </w:trPr>
        <w:tc>
          <w:tcPr>
            <w:tcW w:w="2007" w:type="dxa"/>
            <w:vAlign w:val="center"/>
          </w:tcPr>
          <w:p w14:paraId="20132BB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9918F17" w14:textId="27B3B4DF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61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RENDICIÓN</w:t>
            </w:r>
          </w:p>
        </w:tc>
        <w:tc>
          <w:tcPr>
            <w:tcW w:w="2496" w:type="dxa"/>
            <w:vAlign w:val="center"/>
          </w:tcPr>
          <w:p w14:paraId="202B342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53504734" w14:textId="49B1B926" w:rsidR="00305C80" w:rsidRPr="00C90395" w:rsidRDefault="00610BFB" w:rsidP="00305C80">
            <w:pPr>
              <w:pStyle w:val="TableParagraph"/>
              <w:tabs>
                <w:tab w:val="left" w:pos="305"/>
              </w:tabs>
              <w:spacing w:before="192"/>
              <w:ind w:left="217" w:right="142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SI</w:t>
            </w:r>
          </w:p>
        </w:tc>
        <w:tc>
          <w:tcPr>
            <w:tcW w:w="2352" w:type="dxa"/>
            <w:vAlign w:val="center"/>
          </w:tcPr>
          <w:p w14:paraId="61383E83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691FD35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3CED57C6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098E6A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4E84BB6B" w14:textId="784D17D9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INFORME</w:t>
            </w:r>
            <w:r w:rsidRPr="00C90395">
              <w:rPr>
                <w:rFonts w:ascii="Saira" w:hAnsi="Saira"/>
                <w:b/>
                <w:spacing w:val="-3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z w:val="16"/>
                <w:szCs w:val="20"/>
              </w:rPr>
              <w:t>FINAL</w:t>
            </w:r>
          </w:p>
          <w:p w14:paraId="68EDB3F9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  <w:p w14:paraId="7B11C30B" w14:textId="5516DB73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106" w:right="142"/>
              <w:jc w:val="center"/>
              <w:rPr>
                <w:rFonts w:ascii="Saira" w:hAnsi="Saira"/>
                <w:b/>
                <w:sz w:val="16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6FC7EF6" w14:textId="77777777" w:rsidR="00305C80" w:rsidRDefault="00305C80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3A15969B" w14:textId="77777777" w:rsidR="00610BFB" w:rsidRDefault="00610BFB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</w:p>
          <w:p w14:paraId="4B1EE60D" w14:textId="08FA5F8C" w:rsidR="00610BFB" w:rsidRPr="00C90395" w:rsidRDefault="00610BFB" w:rsidP="00305C80">
            <w:pPr>
              <w:tabs>
                <w:tab w:val="left" w:pos="283"/>
              </w:tabs>
              <w:adjustRightInd w:val="0"/>
              <w:ind w:left="283" w:right="277"/>
              <w:jc w:val="center"/>
              <w:rPr>
                <w:rFonts w:ascii="Saira" w:hAnsi="Saira"/>
                <w:sz w:val="16"/>
                <w:szCs w:val="20"/>
              </w:rPr>
            </w:pPr>
            <w:r>
              <w:rPr>
                <w:rFonts w:ascii="Saira" w:hAnsi="Saira"/>
                <w:sz w:val="16"/>
                <w:szCs w:val="20"/>
              </w:rPr>
              <w:t>NO</w:t>
            </w:r>
          </w:p>
          <w:p w14:paraId="2F9F7E68" w14:textId="2E7C9107" w:rsidR="00305C80" w:rsidRPr="00C90395" w:rsidRDefault="00305C80" w:rsidP="00305C80">
            <w:pPr>
              <w:tabs>
                <w:tab w:val="left" w:pos="283"/>
              </w:tabs>
              <w:adjustRightInd w:val="0"/>
              <w:ind w:left="283" w:right="419"/>
              <w:jc w:val="center"/>
              <w:rPr>
                <w:rFonts w:ascii="Saira" w:hAnsi="Saira"/>
                <w:sz w:val="16"/>
                <w:szCs w:val="20"/>
              </w:rPr>
            </w:pPr>
          </w:p>
        </w:tc>
      </w:tr>
      <w:tr w:rsidR="00305C80" w:rsidRPr="00C90395" w14:paraId="61F654E4" w14:textId="77777777" w:rsidTr="00D20181">
        <w:trPr>
          <w:trHeight w:val="1397"/>
        </w:trPr>
        <w:tc>
          <w:tcPr>
            <w:tcW w:w="2007" w:type="dxa"/>
          </w:tcPr>
          <w:p w14:paraId="516F9ABD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419018E1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spacing w:before="11"/>
              <w:ind w:right="142"/>
              <w:rPr>
                <w:rFonts w:ascii="Saira" w:hAnsi="Saira"/>
                <w:sz w:val="16"/>
                <w:szCs w:val="20"/>
              </w:rPr>
            </w:pPr>
          </w:p>
          <w:p w14:paraId="50174FDF" w14:textId="77777777" w:rsidR="00305C80" w:rsidRPr="00C90395" w:rsidRDefault="00305C80" w:rsidP="00305C80">
            <w:pPr>
              <w:pStyle w:val="TableParagraph"/>
              <w:tabs>
                <w:tab w:val="left" w:pos="305"/>
              </w:tabs>
              <w:ind w:left="400" w:right="142" w:firstLine="213"/>
              <w:rPr>
                <w:rFonts w:ascii="Saira" w:hAnsi="Saira"/>
                <w:b/>
                <w:sz w:val="16"/>
                <w:szCs w:val="20"/>
              </w:rPr>
            </w:pPr>
            <w:r w:rsidRPr="00C90395">
              <w:rPr>
                <w:rFonts w:ascii="Saira" w:hAnsi="Saira"/>
                <w:b/>
                <w:sz w:val="16"/>
                <w:szCs w:val="20"/>
              </w:rPr>
              <w:t>FIRMA Y</w:t>
            </w:r>
            <w:r w:rsidRPr="00C90395">
              <w:rPr>
                <w:rFonts w:ascii="Saira" w:hAnsi="Saira"/>
                <w:b/>
                <w:spacing w:val="1"/>
                <w:sz w:val="16"/>
                <w:szCs w:val="20"/>
              </w:rPr>
              <w:t xml:space="preserve"> </w:t>
            </w:r>
            <w:r w:rsidRPr="00C90395">
              <w:rPr>
                <w:rFonts w:ascii="Saira" w:hAnsi="Saira"/>
                <w:b/>
                <w:spacing w:val="-1"/>
                <w:sz w:val="16"/>
                <w:szCs w:val="20"/>
              </w:rPr>
              <w:t>ACLARACION</w:t>
            </w:r>
          </w:p>
        </w:tc>
        <w:tc>
          <w:tcPr>
            <w:tcW w:w="7512" w:type="dxa"/>
            <w:gridSpan w:val="3"/>
          </w:tcPr>
          <w:p w14:paraId="295FF993" w14:textId="77777777" w:rsidR="00305C80" w:rsidRPr="00C90395" w:rsidRDefault="00305C80" w:rsidP="00305C80">
            <w:pPr>
              <w:pStyle w:val="TableParagraph"/>
              <w:tabs>
                <w:tab w:val="left" w:pos="305"/>
                <w:tab w:val="left" w:pos="1652"/>
              </w:tabs>
              <w:spacing w:line="315" w:lineRule="exact"/>
              <w:ind w:left="190" w:right="142"/>
              <w:rPr>
                <w:rFonts w:ascii="Saira" w:hAnsi="Saira"/>
                <w:sz w:val="16"/>
                <w:szCs w:val="20"/>
              </w:rPr>
            </w:pPr>
          </w:p>
        </w:tc>
      </w:tr>
    </w:tbl>
    <w:p w14:paraId="42239C86" w14:textId="77777777" w:rsidR="00E5724C" w:rsidRDefault="00E5724C"/>
    <w:sectPr w:rsidR="00E5724C">
      <w:headerReference w:type="default" r:id="rId6"/>
      <w:pgSz w:w="11910" w:h="16850"/>
      <w:pgMar w:top="1660" w:right="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1ACEF" w14:textId="77777777" w:rsidR="003344FB" w:rsidRDefault="003344FB">
      <w:r>
        <w:separator/>
      </w:r>
    </w:p>
  </w:endnote>
  <w:endnote w:type="continuationSeparator" w:id="0">
    <w:p w14:paraId="3AD8007D" w14:textId="77777777" w:rsidR="003344FB" w:rsidRDefault="0033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altName w:val="Calibri"/>
    <w:charset w:val="00"/>
    <w:family w:val="auto"/>
    <w:pitch w:val="variable"/>
    <w:sig w:usb0="2000000F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35F9" w14:textId="77777777" w:rsidR="003344FB" w:rsidRDefault="003344FB">
      <w:r>
        <w:separator/>
      </w:r>
    </w:p>
  </w:footnote>
  <w:footnote w:type="continuationSeparator" w:id="0">
    <w:p w14:paraId="441DC032" w14:textId="77777777" w:rsidR="003344FB" w:rsidRDefault="0033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BF28" w14:textId="77777777" w:rsidR="006A7E47" w:rsidRDefault="006A7E47" w:rsidP="006A7E47">
    <w:pPr>
      <w:pStyle w:val="NormalWeb"/>
    </w:pPr>
    <w:r>
      <w:rPr>
        <w:noProof/>
      </w:rPr>
      <w:drawing>
        <wp:inline distT="0" distB="0" distL="0" distR="0" wp14:anchorId="051247AA" wp14:editId="2E861015">
          <wp:extent cx="6191250" cy="655091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125" cy="66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DCBD" w14:textId="6320A743" w:rsidR="00A72D26" w:rsidRDefault="00A72D26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6"/>
    <w:rsid w:val="000172FD"/>
    <w:rsid w:val="00032C7B"/>
    <w:rsid w:val="00036A51"/>
    <w:rsid w:val="000A473F"/>
    <w:rsid w:val="000D114F"/>
    <w:rsid w:val="001109B8"/>
    <w:rsid w:val="00177CE2"/>
    <w:rsid w:val="001A323F"/>
    <w:rsid w:val="001B25D3"/>
    <w:rsid w:val="001F187B"/>
    <w:rsid w:val="002128AA"/>
    <w:rsid w:val="00225F7C"/>
    <w:rsid w:val="00271500"/>
    <w:rsid w:val="002A0DB4"/>
    <w:rsid w:val="002D6F70"/>
    <w:rsid w:val="00305C80"/>
    <w:rsid w:val="003133A3"/>
    <w:rsid w:val="00326366"/>
    <w:rsid w:val="003344FB"/>
    <w:rsid w:val="003453B8"/>
    <w:rsid w:val="00453084"/>
    <w:rsid w:val="00461ACC"/>
    <w:rsid w:val="0047089A"/>
    <w:rsid w:val="004840B0"/>
    <w:rsid w:val="00505786"/>
    <w:rsid w:val="0051029F"/>
    <w:rsid w:val="00546042"/>
    <w:rsid w:val="005D560F"/>
    <w:rsid w:val="005F5B6F"/>
    <w:rsid w:val="00610BFB"/>
    <w:rsid w:val="00616950"/>
    <w:rsid w:val="00636359"/>
    <w:rsid w:val="00650591"/>
    <w:rsid w:val="006A7E47"/>
    <w:rsid w:val="006D2999"/>
    <w:rsid w:val="006E1A7B"/>
    <w:rsid w:val="00706CAA"/>
    <w:rsid w:val="0072248F"/>
    <w:rsid w:val="00746605"/>
    <w:rsid w:val="0076221C"/>
    <w:rsid w:val="007656FF"/>
    <w:rsid w:val="0079731E"/>
    <w:rsid w:val="00797D28"/>
    <w:rsid w:val="00807CD9"/>
    <w:rsid w:val="00831743"/>
    <w:rsid w:val="008431B2"/>
    <w:rsid w:val="00880223"/>
    <w:rsid w:val="00924A05"/>
    <w:rsid w:val="00952466"/>
    <w:rsid w:val="009A0D30"/>
    <w:rsid w:val="009B2B6A"/>
    <w:rsid w:val="009B5328"/>
    <w:rsid w:val="009D419D"/>
    <w:rsid w:val="009F493E"/>
    <w:rsid w:val="00A31D01"/>
    <w:rsid w:val="00A72D26"/>
    <w:rsid w:val="00A849DD"/>
    <w:rsid w:val="00AA5C75"/>
    <w:rsid w:val="00B25E76"/>
    <w:rsid w:val="00B42E83"/>
    <w:rsid w:val="00C5010B"/>
    <w:rsid w:val="00C90395"/>
    <w:rsid w:val="00CE2C46"/>
    <w:rsid w:val="00D06600"/>
    <w:rsid w:val="00D20181"/>
    <w:rsid w:val="00D63C04"/>
    <w:rsid w:val="00D66AB5"/>
    <w:rsid w:val="00D963C9"/>
    <w:rsid w:val="00DE093E"/>
    <w:rsid w:val="00E5724C"/>
    <w:rsid w:val="00E74EFB"/>
    <w:rsid w:val="00ED538C"/>
    <w:rsid w:val="00F13D45"/>
    <w:rsid w:val="00F35BB0"/>
    <w:rsid w:val="00F95E5F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F744"/>
  <w15:docId w15:val="{29CE3AAD-C3C8-42D3-9022-45676EB3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35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B0"/>
    <w:rPr>
      <w:rFonts w:ascii="Segoe UI" w:eastAsia="Tahoma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0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78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786"/>
    <w:rPr>
      <w:rFonts w:ascii="Tahoma" w:eastAsia="Tahoma" w:hAnsi="Tahoma" w:cs="Tahoma"/>
      <w:lang w:val="es-ES"/>
    </w:rPr>
  </w:style>
  <w:style w:type="paragraph" w:styleId="NormalWeb">
    <w:name w:val="Normal (Web)"/>
    <w:basedOn w:val="Normal"/>
    <w:uiPriority w:val="99"/>
    <w:semiHidden/>
    <w:unhideWhenUsed/>
    <w:rsid w:val="005057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cprado</dc:creator>
  <cp:lastModifiedBy>Escuela de Bio y Nanotecnologia</cp:lastModifiedBy>
  <cp:revision>4</cp:revision>
  <cp:lastPrinted>2025-01-06T20:25:00Z</cp:lastPrinted>
  <dcterms:created xsi:type="dcterms:W3CDTF">2025-01-06T20:15:00Z</dcterms:created>
  <dcterms:modified xsi:type="dcterms:W3CDTF">2025-01-06T20:26:00Z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2022-09-15T00:00:00Z</vt:filetime>
  </property>
</Properties>
</file>